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«Автомобиль жолын пайдалану» пәнін оқыту есебі және мағынасы.  Негізгі түсініктер және анықтамалар.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tabs>
          <w:tab w:val="num" w:pos="720"/>
        </w:tabs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Жол торабы күйінің автокөлік өнімділігі мен тасымалдау құнына әсері. Жол торабын жетілдірудің негізгі бағыттары.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tabs>
          <w:tab w:val="num" w:pos="720"/>
        </w:tabs>
        <w:jc w:val="both"/>
        <w:rPr>
          <w:spacing w:val="1"/>
          <w:sz w:val="28"/>
          <w:szCs w:val="28"/>
          <w:lang w:val="kk-KZ"/>
        </w:rPr>
      </w:pPr>
      <w:r w:rsidRPr="0011220E">
        <w:rPr>
          <w:spacing w:val="1"/>
          <w:sz w:val="28"/>
          <w:szCs w:val="28"/>
          <w:lang w:val="kk-KZ"/>
        </w:rPr>
        <w:t>Автомобиль жолдарында жолға қызмет көрсетуді ұйымдастыру.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tabs>
          <w:tab w:val="num" w:pos="720"/>
        </w:tabs>
        <w:jc w:val="both"/>
        <w:rPr>
          <w:spacing w:val="1"/>
          <w:sz w:val="28"/>
          <w:szCs w:val="28"/>
          <w:lang w:val="kk-KZ"/>
        </w:rPr>
      </w:pPr>
      <w:r w:rsidRPr="0011220E">
        <w:rPr>
          <w:spacing w:val="1"/>
          <w:sz w:val="28"/>
          <w:szCs w:val="28"/>
          <w:lang w:val="kk-KZ"/>
        </w:rPr>
        <w:t>Жолдардың техникалық мөлшерінің және эксплуатациялық жағдайларының автомобиль қозғалысына әсерлері.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«Жүргізуші – Автомобиль - Жол – Қоршаған орта» жүйесі элементтерінің әсерлесуі.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pacing w:val="1"/>
          <w:sz w:val="28"/>
          <w:szCs w:val="28"/>
          <w:lang w:val="kk-KZ"/>
        </w:rPr>
      </w:pPr>
      <w:r w:rsidRPr="0011220E">
        <w:rPr>
          <w:spacing w:val="1"/>
          <w:sz w:val="28"/>
          <w:szCs w:val="28"/>
          <w:lang w:val="kk-KZ"/>
        </w:rPr>
        <w:t>Жол жағдайының көліктік-пайдаланымдылық көрсеткіштері.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Автомобильдің жолмен әсерлесуі. Шайқалуға қарсылық коэффициенті.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Үйкеліс коэффициенті және ілініс коэффициенті. Ілініс коэффициентіне қойылатын талаптар.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Кедір-бұдырлық түрлері. Кедір-бұдырлықтың ілініс және шайқалу коэффиценттеріне әсері.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Автомобиль жолдарын күтіп ұстау және жөндеу бойынша іс-шараларды орындау арқылы қажетті ілініс қасиеттерін қамтамасыз ету (қолданылатын асфальтобетон, таңдаулы қоспалардан тозу қабаттарын орналастыру, еңгізу тәсілі).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 xml:space="preserve">Беткі өңдеу қабатының түрге бөлінуі және </w:t>
      </w:r>
      <w:r w:rsidRPr="0011220E">
        <w:rPr>
          <w:bCs/>
          <w:sz w:val="28"/>
          <w:szCs w:val="28"/>
          <w:lang w:val="kk-KZ"/>
        </w:rPr>
        <w:t>беттік өңдеу қабатының мақсаттары</w:t>
      </w:r>
      <w:r w:rsidRPr="0011220E">
        <w:rPr>
          <w:sz w:val="28"/>
          <w:szCs w:val="28"/>
          <w:lang w:val="kk-KZ"/>
        </w:rPr>
        <w:t>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bCs/>
          <w:sz w:val="28"/>
          <w:szCs w:val="28"/>
          <w:lang w:val="kk-KZ"/>
        </w:rPr>
      </w:pPr>
      <w:r w:rsidRPr="0011220E">
        <w:rPr>
          <w:bCs/>
          <w:sz w:val="28"/>
          <w:szCs w:val="28"/>
          <w:lang w:val="kk-KZ"/>
        </w:rPr>
        <w:t>Бетік өңдеу қабаты тәсілімен тозу қабатын тұрғызуға қойылатын талаптар.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noProof/>
          <w:sz w:val="28"/>
          <w:szCs w:val="28"/>
          <w:lang w:val="kk-KZ"/>
        </w:rPr>
      </w:pPr>
      <w:r w:rsidRPr="0011220E">
        <w:rPr>
          <w:noProof/>
          <w:sz w:val="28"/>
          <w:szCs w:val="28"/>
          <w:lang w:val="kk-KZ"/>
        </w:rPr>
        <w:t>Беттік өңдеу қабатын жаю технологиясы.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Кедір-бұдырлы тозу қабатын қиыршықтасты батыру тәсілімен жасау.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Көбіктелген битум арқылы беттік өңдеу қабатын тұрғызу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Битум эмульсияларын пайдалана отырып беттік өңдеу қабатын жасау.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Тұтқырғыш және қиыршықтасты синхронды таратумен беттік өңдеу технологиясы.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Төсеме бетіндегі тегіссіздіктер түрлері және олардың көліктер қозғалысы шартарына әсерлері. Тегіссіздіктерге қойылатын талаптар.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Жолдың өткізу қабілеттілігі және қозғалыспен толтыру деңгейінің қозғалу шартына әсері.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Жыл кезеңдеріне қарай жол құрылымында жүретін процестер.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1220E">
        <w:rPr>
          <w:sz w:val="28"/>
          <w:szCs w:val="28"/>
          <w:lang w:val="kk-KZ"/>
        </w:rPr>
        <w:t>Жол табанды жою</w:t>
      </w:r>
      <w:r w:rsidRPr="0011220E">
        <w:rPr>
          <w:sz w:val="28"/>
          <w:szCs w:val="28"/>
        </w:rPr>
        <w:t>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Автомобильдің жол конструкциясына әсері. Динамикалық жүктеме коэффициенттері туралы түсінік.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pacing w:val="1"/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Табиғи климаттық деректердің топырақ үйіндісі және жол конструкциясына әсерлері</w:t>
      </w:r>
      <w:r w:rsidRPr="0011220E">
        <w:rPr>
          <w:spacing w:val="1"/>
          <w:sz w:val="28"/>
          <w:szCs w:val="28"/>
          <w:lang w:val="kk-KZ"/>
        </w:rPr>
        <w:t>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1220E">
        <w:rPr>
          <w:spacing w:val="1"/>
          <w:sz w:val="28"/>
          <w:szCs w:val="28"/>
          <w:lang w:val="kk-KZ"/>
        </w:rPr>
        <w:t>Жол конструкцияларының су-жылу тәртібі</w:t>
      </w:r>
      <w:r w:rsidRPr="0011220E">
        <w:rPr>
          <w:spacing w:val="1"/>
          <w:sz w:val="28"/>
          <w:szCs w:val="28"/>
        </w:rPr>
        <w:t>.</w:t>
      </w:r>
      <w:r w:rsidRPr="0011220E">
        <w:rPr>
          <w:sz w:val="28"/>
          <w:szCs w:val="28"/>
        </w:rPr>
        <w:t xml:space="preserve"> 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Төсеме материалдарының әр түрлілігі (контактілі, коагуляциялы, кристаллды). Бұзылу себептері.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Асфальтобетон жамылғы төсемесінің деформациялану түрлері және бүлінуі. Олардың пайда болу себептері.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lastRenderedPageBreak/>
        <w:t>Топырақ үйіндісінің деформациялануы және бүлінуі. Пайда болу себептері.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>Цементті бетон төсемелерінің деформациялануы және бүлінуі. Пайда болу себептері.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11220E">
        <w:rPr>
          <w:sz w:val="28"/>
          <w:szCs w:val="28"/>
          <w:lang w:val="kk-KZ"/>
        </w:rPr>
        <w:t xml:space="preserve">Жөндеу жұмыстарын жүргізу кезінде қозғалыс қауіпсіздігін қамтамасыз ету. </w:t>
      </w:r>
    </w:p>
    <w:p w:rsidR="00D53E6C" w:rsidRPr="0011220E" w:rsidRDefault="00D53E6C" w:rsidP="0011220E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1220E">
        <w:rPr>
          <w:sz w:val="28"/>
          <w:szCs w:val="28"/>
          <w:lang w:val="kk-KZ"/>
        </w:rPr>
        <w:t>Автомобиль жолдарын күту деңгейін бағалау</w:t>
      </w:r>
      <w:r w:rsidRPr="0011220E">
        <w:rPr>
          <w:sz w:val="28"/>
          <w:szCs w:val="28"/>
        </w:rPr>
        <w:t>.</w:t>
      </w:r>
    </w:p>
    <w:p w:rsidR="00D53E6C" w:rsidRPr="00F469C1" w:rsidRDefault="00D53E6C" w:rsidP="00D53E6C">
      <w:pPr>
        <w:jc w:val="both"/>
        <w:rPr>
          <w:sz w:val="28"/>
          <w:szCs w:val="28"/>
        </w:rPr>
      </w:pPr>
      <w:bookmarkStart w:id="0" w:name="_GoBack"/>
      <w:bookmarkEnd w:id="0"/>
    </w:p>
    <w:p w:rsidR="005924D2" w:rsidRDefault="005924D2"/>
    <w:sectPr w:rsidR="00592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72D4B832"/>
    <w:lvl w:ilvl="0" w:tplc="FAD8E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7509B2"/>
    <w:multiLevelType w:val="hybridMultilevel"/>
    <w:tmpl w:val="387C8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834"/>
    <w:rsid w:val="0011220E"/>
    <w:rsid w:val="005924D2"/>
    <w:rsid w:val="00AB6834"/>
    <w:rsid w:val="00D53E6C"/>
    <w:rsid w:val="00FF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7BAF7E-506D-4958-A48F-6CFB2C2E6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E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2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2019-11-16T16:19:00Z</dcterms:created>
  <dcterms:modified xsi:type="dcterms:W3CDTF">2021-04-04T03:52:00Z</dcterms:modified>
</cp:coreProperties>
</file>